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7B2800">
        <w:rPr>
          <w:color w:val="000000"/>
        </w:rPr>
        <w:t>2021-01-21</w:t>
      </w:r>
    </w:p>
    <w:p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:rsidR="007B2800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:rsidR="007B2800" w:rsidRPr="001F4251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:rsidR="007B2800" w:rsidRDefault="007B2800" w:rsidP="00D7433F">
      <w:pPr>
        <w:pStyle w:val="Default"/>
        <w:ind w:right="1073" w:firstLin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Snabbtester covid-19</w:t>
      </w:r>
    </w:p>
    <w:p w:rsidR="007B2800" w:rsidRDefault="007B2800" w:rsidP="007B2800">
      <w:pPr>
        <w:pStyle w:val="Default"/>
        <w:ind w:right="1073" w:firstLine="1304"/>
        <w:rPr>
          <w:rFonts w:ascii="Arial" w:hAnsi="Arial" w:cs="Arial"/>
          <w:b/>
          <w:bCs/>
          <w:sz w:val="28"/>
          <w:szCs w:val="28"/>
        </w:rPr>
      </w:pPr>
    </w:p>
    <w:p w:rsidR="007D411C" w:rsidRPr="00D7433F" w:rsidRDefault="007B2800" w:rsidP="007D411C">
      <w:pPr>
        <w:pStyle w:val="Punktlista"/>
        <w:numPr>
          <w:ilvl w:val="0"/>
          <w:numId w:val="0"/>
        </w:numPr>
        <w:ind w:left="360"/>
      </w:pPr>
      <w:r w:rsidRPr="00D7433F">
        <w:t>Region Norrbotten har beslutat att införa snabbtester som ett komplement till PCR- testning när det finns behov av att öka kapaciteten.</w:t>
      </w:r>
      <w:r w:rsidR="007D411C" w:rsidRPr="00D7433F">
        <w:t xml:space="preserve"> </w:t>
      </w:r>
      <w:r w:rsidR="00B3678B" w:rsidRPr="00D7433F">
        <w:t xml:space="preserve">Testningen är påbörjad och </w:t>
      </w:r>
      <w:r w:rsidR="007D411C" w:rsidRPr="00D7433F">
        <w:t>ca 4000 tester är använda fram till jul. Tillgången på tester är god.</w:t>
      </w:r>
    </w:p>
    <w:p w:rsidR="007D411C" w:rsidRPr="00D7433F" w:rsidRDefault="007D411C" w:rsidP="007D411C">
      <w:pPr>
        <w:pStyle w:val="Punktlista"/>
        <w:numPr>
          <w:ilvl w:val="0"/>
          <w:numId w:val="0"/>
        </w:numPr>
        <w:ind w:left="360"/>
      </w:pPr>
      <w:r w:rsidRPr="00D7433F">
        <w:t xml:space="preserve"> </w:t>
      </w:r>
    </w:p>
    <w:p w:rsidR="007D411C" w:rsidRPr="00D7433F" w:rsidRDefault="007D411C" w:rsidP="007D411C">
      <w:pPr>
        <w:ind w:left="360"/>
        <w:textAlignment w:val="center"/>
        <w:rPr>
          <w:color w:val="000000"/>
        </w:rPr>
      </w:pPr>
      <w:r w:rsidRPr="00D7433F">
        <w:t>Snabbtester</w:t>
      </w:r>
      <w:r w:rsidR="007B2800" w:rsidRPr="00D7433F">
        <w:t xml:space="preserve"> kan användas för att upprätthålla ordinarie verksamhet inom öppenvården eller för </w:t>
      </w:r>
      <w:proofErr w:type="spellStart"/>
      <w:r w:rsidR="007B2800" w:rsidRPr="00D7433F">
        <w:t>triagering</w:t>
      </w:r>
      <w:proofErr w:type="spellEnd"/>
      <w:r w:rsidR="007B2800" w:rsidRPr="00D7433F">
        <w:t xml:space="preserve"> vid en akutmottagning för patienter som har symptom på covid-19 och söker för annan orsak. Ett annat användningsområde är känsliga miljöer, exempelvis </w:t>
      </w:r>
      <w:r w:rsidR="00B3678B" w:rsidRPr="00D7433F">
        <w:t xml:space="preserve">för kartläggning av smittspridning på </w:t>
      </w:r>
      <w:r w:rsidR="007B2800" w:rsidRPr="00D7433F">
        <w:t>särskilda boenden för äldre</w:t>
      </w:r>
      <w:r w:rsidR="00B3678B" w:rsidRPr="00D7433F">
        <w:t>.</w:t>
      </w:r>
      <w:r w:rsidRPr="00D7433F">
        <w:rPr>
          <w:color w:val="000000"/>
        </w:rPr>
        <w:t xml:space="preserve"> </w:t>
      </w:r>
    </w:p>
    <w:p w:rsidR="007D411C" w:rsidRPr="00D7433F" w:rsidRDefault="007D411C" w:rsidP="007D411C">
      <w:pPr>
        <w:ind w:left="360"/>
        <w:textAlignment w:val="center"/>
        <w:rPr>
          <w:color w:val="000000"/>
        </w:rPr>
      </w:pPr>
      <w:r w:rsidRPr="00D7433F">
        <w:rPr>
          <w:color w:val="000000"/>
        </w:rPr>
        <w:br/>
        <w:t xml:space="preserve">Regionen och Norrbottens kommuner håller på att ta fram en gemensam rutin för användning av snabbtester och provsvarshantering på särskilda boenden. </w:t>
      </w:r>
      <w:r w:rsidRPr="00D7433F">
        <w:rPr>
          <w:color w:val="000000"/>
        </w:rPr>
        <w:br/>
        <w:t xml:space="preserve">Inga tester har </w:t>
      </w:r>
      <w:r w:rsidR="00B3678B" w:rsidRPr="00D7433F">
        <w:rPr>
          <w:color w:val="000000"/>
        </w:rPr>
        <w:t xml:space="preserve">i nuläget </w:t>
      </w:r>
      <w:r w:rsidRPr="00D7433F">
        <w:rPr>
          <w:color w:val="000000"/>
        </w:rPr>
        <w:t xml:space="preserve">gått </w:t>
      </w:r>
      <w:r w:rsidR="00B3678B" w:rsidRPr="00D7433F">
        <w:rPr>
          <w:color w:val="000000"/>
        </w:rPr>
        <w:t xml:space="preserve">ut till kommunerna </w:t>
      </w:r>
      <w:r w:rsidRPr="00D7433F">
        <w:rPr>
          <w:color w:val="000000"/>
        </w:rPr>
        <w:t>då utbildning av kommunens personal och rutin för testning inte är klar</w:t>
      </w:r>
      <w:r w:rsidR="00B3678B" w:rsidRPr="00D7433F">
        <w:rPr>
          <w:color w:val="000000"/>
        </w:rPr>
        <w:t>.</w:t>
      </w:r>
    </w:p>
    <w:p w:rsidR="007D411C" w:rsidRPr="00D7433F" w:rsidRDefault="007D411C" w:rsidP="007D411C">
      <w:pPr>
        <w:ind w:left="360"/>
        <w:textAlignment w:val="center"/>
        <w:rPr>
          <w:color w:val="000000"/>
        </w:rPr>
      </w:pPr>
      <w:r w:rsidRPr="00D7433F">
        <w:rPr>
          <w:color w:val="000000"/>
        </w:rPr>
        <w:t xml:space="preserve">. </w:t>
      </w:r>
    </w:p>
    <w:p w:rsidR="007D411C" w:rsidRPr="00D7433F" w:rsidRDefault="007D411C" w:rsidP="007D411C">
      <w:pPr>
        <w:pStyle w:val="Punktlista"/>
        <w:numPr>
          <w:ilvl w:val="0"/>
          <w:numId w:val="0"/>
        </w:numPr>
        <w:ind w:left="360"/>
      </w:pPr>
      <w:r w:rsidRPr="00D7433F">
        <w:t>50 000 tester är beställda, cirka 30</w:t>
      </w:r>
      <w:r w:rsidR="00B3678B" w:rsidRPr="00D7433F">
        <w:t xml:space="preserve"> </w:t>
      </w:r>
      <w:r w:rsidRPr="00D7433F">
        <w:t xml:space="preserve">000 har levererats </w:t>
      </w:r>
      <w:r w:rsidR="00B3678B" w:rsidRPr="00D7433F">
        <w:t>hi</w:t>
      </w:r>
      <w:r w:rsidRPr="00D7433F">
        <w:t>ti</w:t>
      </w:r>
      <w:r w:rsidR="00B3678B" w:rsidRPr="00D7433F">
        <w:t>nti</w:t>
      </w:r>
      <w:r w:rsidRPr="00D7433F">
        <w:t>lls och resterande tester ligger på en leveransplan.</w:t>
      </w:r>
    </w:p>
    <w:p w:rsidR="007D411C" w:rsidRPr="00D7433F" w:rsidRDefault="007D411C" w:rsidP="007D411C">
      <w:pPr>
        <w:pStyle w:val="Punktlista"/>
        <w:numPr>
          <w:ilvl w:val="0"/>
          <w:numId w:val="0"/>
        </w:numPr>
        <w:ind w:left="360"/>
      </w:pPr>
    </w:p>
    <w:p w:rsidR="007D411C" w:rsidRPr="00D7433F" w:rsidRDefault="007D411C" w:rsidP="007D411C">
      <w:pPr>
        <w:pStyle w:val="Punktlista"/>
        <w:numPr>
          <w:ilvl w:val="0"/>
          <w:numId w:val="0"/>
        </w:numPr>
        <w:ind w:left="360"/>
      </w:pPr>
      <w:r w:rsidRPr="00D7433F">
        <w:t>Ersättning från staten är 300</w:t>
      </w:r>
      <w:r w:rsidR="00B3678B" w:rsidRPr="00D7433F">
        <w:t xml:space="preserve"> </w:t>
      </w:r>
      <w:r w:rsidRPr="00D7433F">
        <w:t xml:space="preserve">kr per test, vilket inkluderar </w:t>
      </w:r>
      <w:proofErr w:type="spellStart"/>
      <w:r w:rsidRPr="00D7433F">
        <w:t>provkit</w:t>
      </w:r>
      <w:proofErr w:type="spellEnd"/>
      <w:r w:rsidRPr="00D7433F">
        <w:t>, arbetskostnader etc.</w:t>
      </w:r>
      <w:r w:rsidRPr="00D7433F">
        <w:br/>
        <w:t>Kostnaden per test är 48,12 kr</w:t>
      </w:r>
      <w:r w:rsidR="00B3678B" w:rsidRPr="00D7433F">
        <w:t>. Bedömningen är att snabbtestningen</w:t>
      </w:r>
      <w:r w:rsidRPr="00D7433F">
        <w:t xml:space="preserve"> blir kost</w:t>
      </w:r>
      <w:r w:rsidR="00B3678B" w:rsidRPr="00D7433F">
        <w:t>nadsneutral</w:t>
      </w:r>
      <w:r w:rsidRPr="00D7433F">
        <w:t xml:space="preserve"> för regionen. </w:t>
      </w:r>
    </w:p>
    <w:p w:rsidR="007D411C" w:rsidRPr="00D7433F" w:rsidRDefault="007D411C" w:rsidP="007D411C">
      <w:pPr>
        <w:pStyle w:val="Punktlista"/>
        <w:numPr>
          <w:ilvl w:val="0"/>
          <w:numId w:val="0"/>
        </w:numPr>
        <w:ind w:left="360"/>
      </w:pPr>
    </w:p>
    <w:p w:rsidR="007B2800" w:rsidRPr="00D7433F" w:rsidRDefault="00E26DB9" w:rsidP="007D411C">
      <w:pPr>
        <w:pStyle w:val="Brdtext"/>
        <w:ind w:left="330"/>
        <w:rPr>
          <w:color w:val="000000"/>
          <w:sz w:val="24"/>
          <w:szCs w:val="24"/>
          <w:lang w:eastAsia="sv-SE"/>
        </w:rPr>
      </w:pPr>
      <w:r w:rsidRPr="00D7433F">
        <w:rPr>
          <w:color w:val="000000"/>
          <w:sz w:val="24"/>
          <w:szCs w:val="24"/>
          <w:lang w:eastAsia="sv-SE"/>
        </w:rPr>
        <w:t xml:space="preserve">Arbete pågår med att undersöka om </w:t>
      </w:r>
      <w:r w:rsidR="007D411C" w:rsidRPr="00D7433F">
        <w:rPr>
          <w:color w:val="000000"/>
          <w:sz w:val="24"/>
          <w:szCs w:val="24"/>
          <w:lang w:eastAsia="sv-SE"/>
        </w:rPr>
        <w:t>snabbtester kan användas för test</w:t>
      </w:r>
      <w:r w:rsidR="00B3678B" w:rsidRPr="00D7433F">
        <w:rPr>
          <w:color w:val="000000"/>
          <w:sz w:val="24"/>
          <w:szCs w:val="24"/>
          <w:lang w:eastAsia="sv-SE"/>
        </w:rPr>
        <w:t xml:space="preserve"> av personal inom kommunal vård- </w:t>
      </w:r>
      <w:r w:rsidRPr="00D7433F">
        <w:rPr>
          <w:color w:val="000000"/>
          <w:sz w:val="24"/>
          <w:szCs w:val="24"/>
          <w:lang w:eastAsia="sv-SE"/>
        </w:rPr>
        <w:t xml:space="preserve">och </w:t>
      </w:r>
      <w:r w:rsidR="007D411C" w:rsidRPr="00D7433F">
        <w:rPr>
          <w:color w:val="000000"/>
          <w:sz w:val="24"/>
          <w:szCs w:val="24"/>
          <w:lang w:eastAsia="sv-SE"/>
        </w:rPr>
        <w:t>omsorg samt för screening enligt folkhälsomyndighet</w:t>
      </w:r>
      <w:r w:rsidR="00B3678B" w:rsidRPr="00D7433F">
        <w:rPr>
          <w:color w:val="000000"/>
          <w:sz w:val="24"/>
          <w:szCs w:val="24"/>
          <w:lang w:eastAsia="sv-SE"/>
        </w:rPr>
        <w:t>e</w:t>
      </w:r>
      <w:r w:rsidR="007D411C" w:rsidRPr="00D7433F">
        <w:rPr>
          <w:color w:val="000000"/>
          <w:sz w:val="24"/>
          <w:szCs w:val="24"/>
          <w:lang w:eastAsia="sv-SE"/>
        </w:rPr>
        <w:t>ns rekommendationer</w:t>
      </w:r>
      <w:r w:rsidR="00B85A5B" w:rsidRPr="00D7433F">
        <w:rPr>
          <w:color w:val="000000"/>
          <w:sz w:val="24"/>
          <w:szCs w:val="24"/>
          <w:lang w:eastAsia="sv-SE"/>
        </w:rPr>
        <w:t>.</w:t>
      </w:r>
    </w:p>
    <w:p w:rsidR="00B85A5B" w:rsidRPr="00D7433F" w:rsidRDefault="00B85A5B" w:rsidP="007D411C">
      <w:pPr>
        <w:pStyle w:val="Brdtext"/>
        <w:ind w:left="330"/>
        <w:rPr>
          <w:color w:val="000000"/>
          <w:sz w:val="24"/>
          <w:szCs w:val="24"/>
          <w:lang w:eastAsia="sv-SE"/>
        </w:rPr>
      </w:pPr>
    </w:p>
    <w:p w:rsidR="00B85A5B" w:rsidRPr="00D7433F" w:rsidRDefault="00B85A5B" w:rsidP="007D411C">
      <w:pPr>
        <w:pStyle w:val="Brdtext"/>
        <w:ind w:left="330"/>
        <w:rPr>
          <w:color w:val="000000"/>
          <w:sz w:val="24"/>
          <w:szCs w:val="24"/>
          <w:lang w:eastAsia="sv-SE"/>
        </w:rPr>
      </w:pPr>
      <w:r w:rsidRPr="00D7433F">
        <w:rPr>
          <w:color w:val="000000"/>
          <w:sz w:val="24"/>
          <w:szCs w:val="24"/>
          <w:lang w:eastAsia="sv-SE"/>
        </w:rPr>
        <w:t>Enligt nationella rekommendationer och ur smittspridnings</w:t>
      </w:r>
      <w:r w:rsidR="00E26DB9" w:rsidRPr="00D7433F">
        <w:rPr>
          <w:color w:val="000000"/>
          <w:sz w:val="24"/>
          <w:szCs w:val="24"/>
          <w:lang w:eastAsia="sv-SE"/>
        </w:rPr>
        <w:t>synpunkt är PCR- och snabbtest</w:t>
      </w:r>
      <w:r w:rsidRPr="00D7433F">
        <w:rPr>
          <w:color w:val="000000"/>
          <w:sz w:val="24"/>
          <w:szCs w:val="24"/>
          <w:lang w:eastAsia="sv-SE"/>
        </w:rPr>
        <w:t xml:space="preserve">ning av högre prioritet än </w:t>
      </w:r>
      <w:proofErr w:type="spellStart"/>
      <w:r w:rsidRPr="00D7433F">
        <w:rPr>
          <w:color w:val="000000"/>
          <w:sz w:val="24"/>
          <w:szCs w:val="24"/>
          <w:lang w:eastAsia="sv-SE"/>
        </w:rPr>
        <w:t>serolologitestning</w:t>
      </w:r>
      <w:proofErr w:type="spellEnd"/>
      <w:r w:rsidRPr="00D7433F">
        <w:rPr>
          <w:color w:val="000000"/>
          <w:sz w:val="24"/>
          <w:szCs w:val="24"/>
          <w:lang w:eastAsia="sv-SE"/>
        </w:rPr>
        <w:t xml:space="preserve"> (antikroppstest), varför regionen beslu</w:t>
      </w:r>
      <w:r w:rsidR="00E26DB9" w:rsidRPr="00D7433F">
        <w:rPr>
          <w:color w:val="000000"/>
          <w:sz w:val="24"/>
          <w:szCs w:val="24"/>
          <w:lang w:eastAsia="sv-SE"/>
        </w:rPr>
        <w:t>tat att pausa serologiprovtagni</w:t>
      </w:r>
      <w:r w:rsidRPr="00D7433F">
        <w:rPr>
          <w:color w:val="000000"/>
          <w:sz w:val="24"/>
          <w:szCs w:val="24"/>
          <w:lang w:eastAsia="sv-SE"/>
        </w:rPr>
        <w:t>n</w:t>
      </w:r>
      <w:r w:rsidR="00E26DB9" w:rsidRPr="00D7433F">
        <w:rPr>
          <w:color w:val="000000"/>
          <w:sz w:val="24"/>
          <w:szCs w:val="24"/>
          <w:lang w:eastAsia="sv-SE"/>
        </w:rPr>
        <w:t>g</w:t>
      </w:r>
      <w:r w:rsidRPr="00D7433F">
        <w:rPr>
          <w:color w:val="000000"/>
          <w:sz w:val="24"/>
          <w:szCs w:val="24"/>
          <w:lang w:eastAsia="sv-SE"/>
        </w:rPr>
        <w:t>en tillsvidare</w:t>
      </w:r>
      <w:r w:rsidR="00E26DB9" w:rsidRPr="00D7433F">
        <w:rPr>
          <w:color w:val="000000"/>
          <w:sz w:val="24"/>
          <w:szCs w:val="24"/>
          <w:lang w:eastAsia="sv-SE"/>
        </w:rPr>
        <w:t xml:space="preserve"> till förmån för högre prioriterad testning och arbete med vaccinering mot covid-19.</w:t>
      </w:r>
    </w:p>
    <w:p w:rsidR="007D411C" w:rsidRPr="00D7433F" w:rsidRDefault="007D411C" w:rsidP="007B2800">
      <w:pPr>
        <w:pStyle w:val="Brdtext"/>
        <w:ind w:left="1304"/>
        <w:rPr>
          <w:sz w:val="24"/>
          <w:szCs w:val="24"/>
        </w:rPr>
      </w:pPr>
    </w:p>
    <w:p w:rsidR="007B2800" w:rsidRPr="00D7433F" w:rsidRDefault="007D411C" w:rsidP="007D411C">
      <w:pPr>
        <w:pStyle w:val="Brdtext"/>
        <w:rPr>
          <w:sz w:val="24"/>
          <w:szCs w:val="24"/>
        </w:rPr>
      </w:pPr>
      <w:r w:rsidRPr="00D7433F">
        <w:rPr>
          <w:sz w:val="24"/>
          <w:szCs w:val="24"/>
        </w:rPr>
        <w:t xml:space="preserve">      </w:t>
      </w:r>
      <w:r w:rsidR="007B2800" w:rsidRPr="00D7433F">
        <w:rPr>
          <w:sz w:val="24"/>
          <w:szCs w:val="24"/>
        </w:rPr>
        <w:t xml:space="preserve">Förslag till beslut: </w:t>
      </w:r>
    </w:p>
    <w:p w:rsidR="007B2800" w:rsidRPr="00D7433F" w:rsidRDefault="007B2800" w:rsidP="007B2800">
      <w:pPr>
        <w:pStyle w:val="Brdtext"/>
        <w:rPr>
          <w:sz w:val="24"/>
          <w:szCs w:val="24"/>
        </w:rPr>
      </w:pPr>
      <w:r w:rsidRPr="00D7433F">
        <w:rPr>
          <w:sz w:val="24"/>
          <w:szCs w:val="24"/>
        </w:rPr>
        <w:tab/>
      </w:r>
      <w:r w:rsidRPr="00D7433F">
        <w:rPr>
          <w:sz w:val="24"/>
          <w:szCs w:val="24"/>
        </w:rPr>
        <w:tab/>
      </w:r>
    </w:p>
    <w:p w:rsidR="007B2800" w:rsidRPr="00D7433F" w:rsidRDefault="007D411C" w:rsidP="007D411C">
      <w:pPr>
        <w:pStyle w:val="Brdtext"/>
        <w:rPr>
          <w:sz w:val="24"/>
          <w:szCs w:val="24"/>
        </w:rPr>
      </w:pPr>
      <w:r w:rsidRPr="00D7433F">
        <w:rPr>
          <w:sz w:val="24"/>
          <w:szCs w:val="24"/>
        </w:rPr>
        <w:t xml:space="preserve">      </w:t>
      </w:r>
      <w:r w:rsidR="007B2800" w:rsidRPr="00D7433F">
        <w:rPr>
          <w:sz w:val="24"/>
          <w:szCs w:val="24"/>
        </w:rPr>
        <w:t xml:space="preserve">Politiska samverkansberedningen beslutar att lägga informationen till handlingarna. </w:t>
      </w:r>
    </w:p>
    <w:p w:rsidR="00363A43" w:rsidRDefault="00363A43" w:rsidP="007B2800">
      <w:pPr>
        <w:pStyle w:val="Default"/>
        <w:ind w:left="1920" w:right="1073"/>
      </w:pPr>
    </w:p>
    <w:sectPr w:rsidR="00363A43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AE" w:rsidRDefault="006F00AE" w:rsidP="00F129F1">
      <w:r>
        <w:separator/>
      </w:r>
    </w:p>
  </w:endnote>
  <w:endnote w:type="continuationSeparator" w:id="0">
    <w:p w:rsidR="006F00AE" w:rsidRDefault="006F00AE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71338" w:rsidRDefault="0011777D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777D">
      <w:rPr>
        <w:rStyle w:val="Sidnummer"/>
        <w:noProof/>
      </w:rPr>
      <w:t>1</w:t>
    </w:r>
    <w:r>
      <w:rPr>
        <w:rStyle w:val="Sidnummer"/>
      </w:rPr>
      <w:fldChar w:fldCharType="end"/>
    </w:r>
  </w:p>
  <w:p w:rsidR="00071338" w:rsidRDefault="0011777D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AE" w:rsidRDefault="006F00AE" w:rsidP="00F129F1">
      <w:r>
        <w:separator/>
      </w:r>
    </w:p>
  </w:footnote>
  <w:footnote w:type="continuationSeparator" w:id="0">
    <w:p w:rsidR="006F00AE" w:rsidRDefault="006F00AE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6C39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6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C8541AD"/>
    <w:multiLevelType w:val="multilevel"/>
    <w:tmpl w:val="BB02CE36"/>
    <w:lvl w:ilvl="0">
      <w:start w:val="1"/>
      <w:numFmt w:val="bullet"/>
      <w:lvlText w:val=""/>
      <w:lvlJc w:val="left"/>
      <w:pPr>
        <w:tabs>
          <w:tab w:val="num" w:pos="1814"/>
        </w:tabs>
        <w:ind w:left="1800" w:firstLine="1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3D5775"/>
    <w:multiLevelType w:val="hybridMultilevel"/>
    <w:tmpl w:val="B2E483E6"/>
    <w:lvl w:ilvl="0" w:tplc="D1E625A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870B6"/>
    <w:rsid w:val="000C3123"/>
    <w:rsid w:val="0010564B"/>
    <w:rsid w:val="0011777D"/>
    <w:rsid w:val="0012695C"/>
    <w:rsid w:val="001524FE"/>
    <w:rsid w:val="00153EE1"/>
    <w:rsid w:val="001606DA"/>
    <w:rsid w:val="0016630A"/>
    <w:rsid w:val="00171D65"/>
    <w:rsid w:val="00177624"/>
    <w:rsid w:val="001C70DA"/>
    <w:rsid w:val="002024C3"/>
    <w:rsid w:val="00205542"/>
    <w:rsid w:val="002158C1"/>
    <w:rsid w:val="00242C91"/>
    <w:rsid w:val="002648B1"/>
    <w:rsid w:val="00266C47"/>
    <w:rsid w:val="00270075"/>
    <w:rsid w:val="002D3B4E"/>
    <w:rsid w:val="00304912"/>
    <w:rsid w:val="00306F8C"/>
    <w:rsid w:val="00347EBC"/>
    <w:rsid w:val="00363A43"/>
    <w:rsid w:val="003751B7"/>
    <w:rsid w:val="003765FF"/>
    <w:rsid w:val="00382F0A"/>
    <w:rsid w:val="003B3E00"/>
    <w:rsid w:val="00402605"/>
    <w:rsid w:val="004217D0"/>
    <w:rsid w:val="00426380"/>
    <w:rsid w:val="00481302"/>
    <w:rsid w:val="004B71BC"/>
    <w:rsid w:val="004E5060"/>
    <w:rsid w:val="00512148"/>
    <w:rsid w:val="00521A75"/>
    <w:rsid w:val="00527DA6"/>
    <w:rsid w:val="0054140C"/>
    <w:rsid w:val="00571E26"/>
    <w:rsid w:val="0057412E"/>
    <w:rsid w:val="00577358"/>
    <w:rsid w:val="005A1CD9"/>
    <w:rsid w:val="005C0C24"/>
    <w:rsid w:val="005D12E3"/>
    <w:rsid w:val="006144B1"/>
    <w:rsid w:val="00623775"/>
    <w:rsid w:val="00632DBA"/>
    <w:rsid w:val="00675C8D"/>
    <w:rsid w:val="00677B75"/>
    <w:rsid w:val="006961B1"/>
    <w:rsid w:val="006F00AE"/>
    <w:rsid w:val="006F0A51"/>
    <w:rsid w:val="00763C33"/>
    <w:rsid w:val="007B2800"/>
    <w:rsid w:val="007D411C"/>
    <w:rsid w:val="007E4A8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907BC9"/>
    <w:rsid w:val="009379E4"/>
    <w:rsid w:val="0095677B"/>
    <w:rsid w:val="00967F0A"/>
    <w:rsid w:val="00971B14"/>
    <w:rsid w:val="009C1D0F"/>
    <w:rsid w:val="009C3008"/>
    <w:rsid w:val="00A023C6"/>
    <w:rsid w:val="00A42C65"/>
    <w:rsid w:val="00A529C3"/>
    <w:rsid w:val="00A76920"/>
    <w:rsid w:val="00A8285E"/>
    <w:rsid w:val="00A85498"/>
    <w:rsid w:val="00AC1DEC"/>
    <w:rsid w:val="00AD7EA2"/>
    <w:rsid w:val="00B31EFE"/>
    <w:rsid w:val="00B3678B"/>
    <w:rsid w:val="00B50E95"/>
    <w:rsid w:val="00B65D04"/>
    <w:rsid w:val="00B71439"/>
    <w:rsid w:val="00B74100"/>
    <w:rsid w:val="00B85A5B"/>
    <w:rsid w:val="00C40785"/>
    <w:rsid w:val="00C65129"/>
    <w:rsid w:val="00C82BF4"/>
    <w:rsid w:val="00CB3FA4"/>
    <w:rsid w:val="00CF192E"/>
    <w:rsid w:val="00D21441"/>
    <w:rsid w:val="00D5322C"/>
    <w:rsid w:val="00D7433F"/>
    <w:rsid w:val="00DC1279"/>
    <w:rsid w:val="00DC27F8"/>
    <w:rsid w:val="00DE7877"/>
    <w:rsid w:val="00E26DB9"/>
    <w:rsid w:val="00E459BD"/>
    <w:rsid w:val="00E54BAE"/>
    <w:rsid w:val="00E6415E"/>
    <w:rsid w:val="00E8624C"/>
    <w:rsid w:val="00E95552"/>
    <w:rsid w:val="00EA602F"/>
    <w:rsid w:val="00EB055B"/>
    <w:rsid w:val="00EC58C0"/>
    <w:rsid w:val="00F02F43"/>
    <w:rsid w:val="00F129F1"/>
    <w:rsid w:val="00F4196B"/>
    <w:rsid w:val="00F51407"/>
    <w:rsid w:val="00F566C4"/>
    <w:rsid w:val="00F628DA"/>
    <w:rsid w:val="00F840E4"/>
    <w:rsid w:val="00F85272"/>
    <w:rsid w:val="00F87758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qFormat/>
    <w:rsid w:val="007B2800"/>
    <w:pPr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7B2800"/>
    <w:rPr>
      <w:rFonts w:ascii="Times New Roman" w:hAnsi="Times New Roman"/>
    </w:rPr>
  </w:style>
  <w:style w:type="paragraph" w:styleId="Punktlista">
    <w:name w:val="List Bullet"/>
    <w:basedOn w:val="Normal"/>
    <w:uiPriority w:val="99"/>
    <w:unhideWhenUsed/>
    <w:rsid w:val="007D411C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6565-7EF3-4F8E-A62D-051D113ECC1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2216b4e-09bb-437c-8d1c-32b7b98ad1d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4344de9-4a68-4968-bd31-f82509e5da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C2498-60D6-4DA4-82B5-FFD41D22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1</TotalTime>
  <Pages>1</Pages>
  <Words>250</Words>
  <Characters>1555</Characters>
  <Application>Microsoft Office Word</Application>
  <DocSecurity>0</DocSecurity>
  <Lines>44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Lakso</dc:creator>
  <cp:lastModifiedBy>Kristina Yacoub Larsson</cp:lastModifiedBy>
  <cp:revision>2</cp:revision>
  <dcterms:created xsi:type="dcterms:W3CDTF">2021-01-19T14:08:00Z</dcterms:created>
  <dcterms:modified xsi:type="dcterms:W3CDTF">2021-01-19T14:08:00Z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